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97" w:rsidRPr="003A5C94" w:rsidRDefault="003A5C94" w:rsidP="00DE6F97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DE6F97" w:rsidRPr="00E5339B" w:rsidRDefault="00DE6F97" w:rsidP="00DE6F97">
      <w:pPr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E5339B" w:rsidRDefault="00DE6F97" w:rsidP="00DE6F97">
      <w:pPr>
        <w:spacing w:line="312" w:lineRule="auto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A5C94">
        <w:rPr>
          <w:rFonts w:asciiTheme="minorHAnsi" w:hAnsiTheme="minorHAnsi" w:cs="Arial"/>
          <w:b/>
          <w:lang w:val="en-ZA"/>
        </w:rPr>
        <w:t>Date:</w:t>
      </w:r>
      <w:r w:rsidRPr="003A5C94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8388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C8388C">
        <w:rPr>
          <w:rFonts w:asciiTheme="minorHAnsi" w:hAnsiTheme="minorHAnsi" w:cs="Arial"/>
          <w:b/>
          <w:lang w:val="en-ZA"/>
        </w:rPr>
        <w:t>July</w:t>
      </w:r>
      <w:r>
        <w:rPr>
          <w:rFonts w:asciiTheme="minorHAnsi" w:hAnsiTheme="minorHAnsi" w:cs="Arial"/>
          <w:b/>
          <w:lang w:val="en-ZA"/>
        </w:rPr>
        <w:t xml:space="preserve"> 201</w:t>
      </w:r>
      <w:r w:rsidR="004D24BF">
        <w:rPr>
          <w:rFonts w:asciiTheme="minorHAnsi" w:hAnsiTheme="minorHAnsi" w:cs="Arial"/>
          <w:b/>
          <w:lang w:val="en-ZA"/>
        </w:rPr>
        <w:t>7</w:t>
      </w:r>
    </w:p>
    <w:p w:rsidR="00DE6F97" w:rsidRPr="003A5C94" w:rsidRDefault="00DE6F97" w:rsidP="00DE6F97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b/>
          <w:smallCaps/>
          <w:lang w:val="en-ZA"/>
        </w:rPr>
        <w:t>Subject</w:t>
      </w:r>
      <w:r w:rsidRPr="00224F2C">
        <w:rPr>
          <w:rFonts w:asciiTheme="minorHAnsi" w:hAnsiTheme="minorHAnsi"/>
          <w:lang w:val="en-ZA"/>
        </w:rPr>
        <w:t xml:space="preserve">:   </w:t>
      </w:r>
      <w:r w:rsidR="00313825" w:rsidRPr="00A01180">
        <w:rPr>
          <w:rFonts w:asciiTheme="minorHAnsi" w:hAnsiTheme="minorHAnsi" w:cs="Arial"/>
          <w:b/>
          <w:lang w:val="en-ZA"/>
        </w:rPr>
        <w:t>Redemption – Callable Bond(s)</w:t>
      </w:r>
      <w:r w:rsidR="00313825" w:rsidRPr="004C5A8C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224F2C">
        <w:rPr>
          <w:rFonts w:asciiTheme="minorHAnsi" w:hAnsiTheme="minorHAnsi"/>
          <w:lang w:val="en-ZA"/>
        </w:rPr>
        <w:tab/>
      </w:r>
    </w:p>
    <w:p w:rsidR="00DE6F97" w:rsidRPr="003A5C94" w:rsidRDefault="00DE6F97" w:rsidP="00DE6F9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A5C94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9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3A5C94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3A5C94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TH9A11</w:t>
      </w:r>
      <w:r w:rsidRPr="003A5C94">
        <w:rPr>
          <w:rFonts w:asciiTheme="minorHAnsi" w:hAnsiTheme="minorHAnsi" w:cs="Arial"/>
          <w:b/>
          <w:i/>
          <w:lang w:val="en-ZA"/>
        </w:rPr>
        <w:t>”)</w:t>
      </w:r>
    </w:p>
    <w:p w:rsidR="00DE6F97" w:rsidRPr="003A5C94" w:rsidRDefault="00DE6F97" w:rsidP="00DE6F97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A5C94">
        <w:rPr>
          <w:rFonts w:asciiTheme="minorHAnsi" w:hAnsiTheme="minorHAnsi" w:cs="Arial"/>
          <w:lang w:val="en-ZA"/>
        </w:rPr>
        <w:t>====================================================</w:t>
      </w:r>
    </w:p>
    <w:p w:rsidR="00DE6F97" w:rsidRPr="003A5C94" w:rsidRDefault="00DE6F97" w:rsidP="00DE6F97">
      <w:pPr>
        <w:suppressAutoHyphens/>
        <w:jc w:val="both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spacing w:line="360" w:lineRule="auto"/>
        <w:ind w:right="68"/>
        <w:jc w:val="both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 xml:space="preserve">In accordance with the Terms and Conditions of </w:t>
      </w:r>
      <w:r>
        <w:rPr>
          <w:rFonts w:asciiTheme="minorHAnsi" w:hAnsiTheme="minorHAnsi" w:cs="Arial"/>
          <w:b/>
          <w:lang w:val="en-ZA"/>
        </w:rPr>
        <w:t>THE THEKWINI FUND 9 (RF) LIMITED</w:t>
      </w:r>
      <w:r w:rsidRPr="003A5C94">
        <w:rPr>
          <w:rFonts w:asciiTheme="minorHAnsi" w:hAnsiTheme="minorHAnsi"/>
          <w:lang w:val="en-ZA"/>
        </w:rPr>
        <w:t xml:space="preserve"> notes, investors are herewith advised of the </w:t>
      </w:r>
      <w:r w:rsidR="007363E1">
        <w:rPr>
          <w:rFonts w:asciiTheme="minorHAnsi" w:hAnsiTheme="minorHAnsi"/>
          <w:lang w:val="en-ZA"/>
        </w:rPr>
        <w:t>full</w:t>
      </w:r>
      <w:r w:rsidRPr="003A5C94">
        <w:rPr>
          <w:rFonts w:asciiTheme="minorHAnsi" w:hAnsiTheme="minorHAnsi"/>
          <w:b/>
          <w:i/>
          <w:lang w:val="en-ZA"/>
        </w:rPr>
        <w:t xml:space="preserve"> </w:t>
      </w:r>
      <w:r w:rsidRPr="003A5C94">
        <w:rPr>
          <w:rFonts w:asciiTheme="minorHAnsi" w:hAnsiTheme="minorHAnsi"/>
          <w:lang w:val="en-ZA"/>
        </w:rPr>
        <w:t xml:space="preserve">capital redemption of the below notes effective </w:t>
      </w:r>
      <w:r w:rsidR="00C031B0">
        <w:rPr>
          <w:rFonts w:asciiTheme="minorHAnsi" w:hAnsiTheme="minorHAnsi"/>
          <w:lang w:val="en-ZA"/>
        </w:rPr>
        <w:t>1</w:t>
      </w:r>
      <w:r w:rsidR="001A4B09">
        <w:rPr>
          <w:rFonts w:asciiTheme="minorHAnsi" w:hAnsiTheme="minorHAnsi"/>
          <w:lang w:val="en-ZA"/>
        </w:rPr>
        <w:t>8</w:t>
      </w:r>
      <w:r w:rsidR="00C031B0">
        <w:rPr>
          <w:rFonts w:asciiTheme="minorHAnsi" w:hAnsiTheme="minorHAnsi"/>
          <w:lang w:val="en-ZA"/>
        </w:rPr>
        <w:t xml:space="preserve"> </w:t>
      </w:r>
      <w:r w:rsidR="00C8388C">
        <w:rPr>
          <w:rFonts w:asciiTheme="minorHAnsi" w:hAnsiTheme="minorHAnsi"/>
          <w:lang w:val="en-ZA"/>
        </w:rPr>
        <w:t>July</w:t>
      </w:r>
      <w:r w:rsidR="00C031B0">
        <w:rPr>
          <w:rFonts w:asciiTheme="minorHAnsi" w:hAnsiTheme="minorHAnsi"/>
          <w:lang w:val="en-ZA"/>
        </w:rPr>
        <w:t xml:space="preserve"> 201</w:t>
      </w:r>
      <w:r w:rsidR="004D24BF">
        <w:rPr>
          <w:rFonts w:asciiTheme="minorHAnsi" w:hAnsiTheme="minorHAnsi"/>
          <w:lang w:val="en-ZA"/>
        </w:rPr>
        <w:t>7</w:t>
      </w:r>
      <w:r w:rsidRPr="003A5C94">
        <w:rPr>
          <w:rFonts w:asciiTheme="minorHAnsi" w:hAnsiTheme="minorHAnsi"/>
          <w:b/>
          <w:lang w:val="en-ZA"/>
        </w:rPr>
        <w:t>.</w:t>
      </w:r>
    </w:p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71"/>
        <w:gridCol w:w="2925"/>
        <w:gridCol w:w="399"/>
        <w:gridCol w:w="3212"/>
      </w:tblGrid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2925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Capital Redemption Amount</w:t>
            </w:r>
          </w:p>
        </w:tc>
        <w:tc>
          <w:tcPr>
            <w:tcW w:w="399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lang w:val="en-ZA"/>
              </w:rPr>
            </w:pPr>
            <w:r w:rsidRPr="003A5C94">
              <w:rPr>
                <w:rFonts w:asciiTheme="minorHAnsi" w:eastAsia="Times New Roman" w:hAnsiTheme="minorHAnsi"/>
                <w:b/>
                <w:lang w:val="en-ZA"/>
              </w:rPr>
              <w:t>Amount Outstanding After Capital Redemption</w:t>
            </w:r>
          </w:p>
          <w:p w:rsidR="00DE6F97" w:rsidRPr="003A5C94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</w:tr>
      <w:tr w:rsidR="00DE6F97" w:rsidRPr="003A5C94" w:rsidTr="00614B83">
        <w:trPr>
          <w:jc w:val="center"/>
        </w:trPr>
        <w:tc>
          <w:tcPr>
            <w:tcW w:w="1871" w:type="dxa"/>
          </w:tcPr>
          <w:p w:rsidR="00DE6F97" w:rsidRPr="003A5C94" w:rsidRDefault="00DE6F97" w:rsidP="00614B83">
            <w:pPr>
              <w:ind w:right="114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  <w:r>
              <w:rPr>
                <w:rFonts w:asciiTheme="minorHAnsi" w:hAnsiTheme="minorHAnsi" w:cs="Arial"/>
                <w:b/>
                <w:i/>
                <w:lang w:val="en-ZA"/>
              </w:rPr>
              <w:t>TH9A11</w:t>
            </w:r>
            <w:r w:rsidR="00C031B0">
              <w:rPr>
                <w:rFonts w:asciiTheme="minorHAnsi" w:hAnsiTheme="minorHAnsi" w:cs="Arial"/>
                <w:b/>
                <w:i/>
                <w:lang w:val="en-ZA"/>
              </w:rPr>
              <w:t>-ZAG000138058</w:t>
            </w:r>
          </w:p>
        </w:tc>
        <w:tc>
          <w:tcPr>
            <w:tcW w:w="2925" w:type="dxa"/>
          </w:tcPr>
          <w:p w:rsidR="00DE6F97" w:rsidRPr="0041741D" w:rsidRDefault="00DE6F97" w:rsidP="0041741D">
            <w:pPr>
              <w:ind w:right="93"/>
              <w:rPr>
                <w:rFonts w:asciiTheme="minorHAnsi" w:eastAsia="Times New Roman" w:hAnsiTheme="minorHAnsi"/>
                <w:lang w:val="en-ZA"/>
              </w:rPr>
            </w:pPr>
            <w:r w:rsidRPr="0041741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031B0" w:rsidRPr="0041741D">
              <w:rPr>
                <w:rFonts w:asciiTheme="minorHAnsi" w:eastAsia="Times New Roman" w:hAnsiTheme="minorHAnsi"/>
                <w:lang w:val="en-ZA"/>
              </w:rPr>
              <w:t xml:space="preserve">     </w:t>
            </w:r>
            <w:r w:rsidR="0041741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C031B0" w:rsidRPr="0041741D">
              <w:rPr>
                <w:rFonts w:asciiTheme="minorHAnsi" w:eastAsia="Times New Roman" w:hAnsiTheme="minorHAnsi"/>
                <w:lang w:val="en-ZA"/>
              </w:rPr>
              <w:t xml:space="preserve">R </w:t>
            </w:r>
            <w:r w:rsidR="00C8388C">
              <w:rPr>
                <w:rFonts w:asciiTheme="minorHAnsi" w:hAnsiTheme="minorHAnsi" w:cs="Arial"/>
              </w:rPr>
              <w:t>120</w:t>
            </w:r>
            <w:r w:rsidR="0041741D">
              <w:rPr>
                <w:rFonts w:asciiTheme="minorHAnsi" w:hAnsiTheme="minorHAnsi" w:cs="Arial"/>
              </w:rPr>
              <w:t>,</w:t>
            </w:r>
            <w:r w:rsidR="00C8388C">
              <w:rPr>
                <w:rFonts w:asciiTheme="minorHAnsi" w:hAnsiTheme="minorHAnsi" w:cs="Arial"/>
              </w:rPr>
              <w:t>627</w:t>
            </w:r>
            <w:r w:rsidR="0041741D">
              <w:rPr>
                <w:rFonts w:asciiTheme="minorHAnsi" w:hAnsiTheme="minorHAnsi" w:cs="Arial"/>
              </w:rPr>
              <w:t>,</w:t>
            </w:r>
            <w:r w:rsidR="00C8388C">
              <w:rPr>
                <w:rFonts w:asciiTheme="minorHAnsi" w:hAnsiTheme="minorHAnsi" w:cs="Arial"/>
              </w:rPr>
              <w:t>430</w:t>
            </w:r>
            <w:r w:rsidR="0041741D" w:rsidRPr="0041741D">
              <w:rPr>
                <w:rFonts w:asciiTheme="minorHAnsi" w:hAnsiTheme="minorHAnsi" w:cs="Arial"/>
              </w:rPr>
              <w:t>.00</w:t>
            </w:r>
          </w:p>
        </w:tc>
        <w:tc>
          <w:tcPr>
            <w:tcW w:w="399" w:type="dxa"/>
          </w:tcPr>
          <w:p w:rsidR="00DE6F97" w:rsidRPr="0041741D" w:rsidRDefault="00DE6F97" w:rsidP="00614B83">
            <w:pPr>
              <w:ind w:right="720"/>
              <w:jc w:val="center"/>
              <w:rPr>
                <w:rFonts w:asciiTheme="minorHAnsi" w:eastAsia="Times New Roman" w:hAnsiTheme="minorHAnsi"/>
                <w:b/>
                <w:bCs/>
                <w:lang w:val="en-ZA"/>
              </w:rPr>
            </w:pPr>
          </w:p>
        </w:tc>
        <w:tc>
          <w:tcPr>
            <w:tcW w:w="3212" w:type="dxa"/>
          </w:tcPr>
          <w:p w:rsidR="00DE6F97" w:rsidRPr="0041741D" w:rsidRDefault="00790670" w:rsidP="0041741D">
            <w:pPr>
              <w:ind w:right="720"/>
              <w:rPr>
                <w:rFonts w:asciiTheme="minorHAnsi" w:eastAsia="Times New Roman" w:hAnsiTheme="minorHAnsi"/>
                <w:lang w:val="en-ZA"/>
              </w:rPr>
            </w:pPr>
            <w:r w:rsidRPr="0041741D">
              <w:rPr>
                <w:rFonts w:asciiTheme="minorHAnsi" w:eastAsia="Times New Roman" w:hAnsiTheme="minorHAnsi"/>
                <w:lang w:val="en-ZA"/>
              </w:rPr>
              <w:t xml:space="preserve">         </w:t>
            </w:r>
            <w:r w:rsidR="0041741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DE6F97" w:rsidRPr="0041741D">
              <w:rPr>
                <w:rFonts w:asciiTheme="minorHAnsi" w:eastAsia="Times New Roman" w:hAnsiTheme="minorHAnsi"/>
                <w:lang w:val="en-ZA"/>
              </w:rPr>
              <w:t>R</w:t>
            </w:r>
            <w:r w:rsidR="00C031B0" w:rsidRPr="0041741D">
              <w:rPr>
                <w:rFonts w:asciiTheme="minorHAnsi" w:eastAsia="Times New Roman" w:hAnsiTheme="minorHAnsi"/>
                <w:lang w:val="en-ZA"/>
              </w:rPr>
              <w:t xml:space="preserve"> </w:t>
            </w:r>
            <w:r w:rsidR="0041741D" w:rsidRPr="0041741D">
              <w:rPr>
                <w:rFonts w:asciiTheme="minorHAnsi" w:hAnsiTheme="minorHAnsi" w:cs="Arial"/>
              </w:rPr>
              <w:t>0.00</w:t>
            </w:r>
          </w:p>
        </w:tc>
      </w:tr>
    </w:tbl>
    <w:p w:rsidR="00DE6F97" w:rsidRPr="003A5C94" w:rsidRDefault="00DE6F97" w:rsidP="00DE6F97">
      <w:pPr>
        <w:ind w:right="720"/>
        <w:rPr>
          <w:rFonts w:asciiTheme="minorHAnsi" w:hAnsiTheme="minorHAnsi"/>
          <w:lang w:val="en-ZA"/>
        </w:rPr>
      </w:pPr>
    </w:p>
    <w:p w:rsidR="00DE6F97" w:rsidRPr="003A5C94" w:rsidRDefault="00DE6F97" w:rsidP="00DE6F97">
      <w:pPr>
        <w:ind w:right="720"/>
        <w:rPr>
          <w:rFonts w:asciiTheme="minorHAnsi" w:hAnsiTheme="minorHAnsi"/>
          <w:b/>
          <w:bCs/>
          <w:lang w:val="en-ZA"/>
        </w:rPr>
      </w:pPr>
    </w:p>
    <w:p w:rsidR="00DE6F97" w:rsidRPr="003A5C94" w:rsidRDefault="00DE6F97" w:rsidP="00DE6F97">
      <w:pPr>
        <w:spacing w:line="360" w:lineRule="auto"/>
        <w:ind w:right="720"/>
        <w:jc w:val="both"/>
        <w:rPr>
          <w:rFonts w:asciiTheme="minorHAnsi" w:hAnsiTheme="minorHAnsi"/>
          <w:lang w:val="en-ZA"/>
        </w:rPr>
      </w:pPr>
    </w:p>
    <w:p w:rsidR="00DE6F97" w:rsidRDefault="00DE6F97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  <w:r w:rsidRPr="003A5C94">
        <w:rPr>
          <w:rFonts w:asciiTheme="minorHAnsi" w:hAnsiTheme="minorHAnsi"/>
          <w:lang w:val="en-ZA"/>
        </w:rPr>
        <w:t>For further information on the Note issued please contact:</w:t>
      </w:r>
    </w:p>
    <w:p w:rsidR="00790670" w:rsidRDefault="00790670" w:rsidP="00DE6F97">
      <w:pPr>
        <w:pStyle w:val="BodyText"/>
        <w:spacing w:line="360" w:lineRule="auto"/>
        <w:rPr>
          <w:rFonts w:asciiTheme="minorHAnsi" w:hAnsiTheme="minorHAnsi"/>
          <w:lang w:val="en-ZA"/>
        </w:rPr>
      </w:pPr>
    </w:p>
    <w:p w:rsidR="00F35091" w:rsidRDefault="00F35091" w:rsidP="00F350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Natalie Di </w:t>
      </w:r>
      <w:proofErr w:type="spellStart"/>
      <w:r>
        <w:rPr>
          <w:rFonts w:asciiTheme="minorHAnsi" w:hAnsiTheme="minorHAnsi" w:cs="Arial"/>
          <w:lang w:val="en-ZA"/>
        </w:rPr>
        <w:t>Sante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       +27 11 631 5706</w:t>
      </w:r>
    </w:p>
    <w:p w:rsidR="00F35091" w:rsidRDefault="00F35091" w:rsidP="00F3509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 +27 11 5207000</w:t>
      </w:r>
    </w:p>
    <w:p w:rsidR="00F35091" w:rsidRDefault="00F35091" w:rsidP="00F3509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6F97" w:rsidRPr="003A5C94" w:rsidRDefault="00DE6F97" w:rsidP="00DE6F97">
      <w:pPr>
        <w:suppressAutoHyphens/>
        <w:spacing w:line="312" w:lineRule="auto"/>
        <w:ind w:right="29"/>
        <w:jc w:val="both"/>
        <w:rPr>
          <w:rFonts w:cs="Arial"/>
          <w:lang w:val="en-ZA"/>
        </w:rPr>
      </w:pPr>
    </w:p>
    <w:sectPr w:rsidR="00DE6F97" w:rsidRPr="003A5C94" w:rsidSect="009455A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07" w:rsidRDefault="00A15A07">
      <w:r>
        <w:separator/>
      </w:r>
    </w:p>
  </w:endnote>
  <w:endnote w:type="continuationSeparator" w:id="0">
    <w:p w:rsidR="00A15A07" w:rsidRDefault="00A1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325C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325CE" w:rsidRPr="00C94EA6">
      <w:rPr>
        <w:rFonts w:eastAsia="Times New Roman"/>
        <w:b/>
        <w:color w:val="808080"/>
        <w:sz w:val="14"/>
      </w:rPr>
      <w:fldChar w:fldCharType="separate"/>
    </w:r>
    <w:r w:rsidR="002B0F81">
      <w:rPr>
        <w:rFonts w:eastAsia="Times New Roman"/>
        <w:b/>
        <w:noProof/>
        <w:color w:val="808080"/>
        <w:sz w:val="14"/>
      </w:rPr>
      <w:t>2</w:t>
    </w:r>
    <w:r w:rsidR="00D325C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841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53"/>
      <w:gridCol w:w="390"/>
      <w:gridCol w:w="4074"/>
    </w:tblGrid>
    <w:tr w:rsidR="002A3A0B" w:rsidRPr="0061041F" w:rsidTr="002A3A0B">
      <w:tc>
        <w:tcPr>
          <w:tcW w:w="3953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>
            <w:rPr>
              <w:noProof/>
              <w:lang w:val="en-ZA" w:eastAsia="en-ZA"/>
            </w:rPr>
            <w:drawing>
              <wp:inline distT="0" distB="0" distL="0" distR="0">
                <wp:extent cx="7572375" cy="1285875"/>
                <wp:effectExtent l="0" t="0" r="0" b="0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23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2A3A0B" w:rsidRPr="0061041F" w:rsidRDefault="002A3A0B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07" w:rsidRDefault="00A15A07">
      <w:r>
        <w:separator/>
      </w:r>
    </w:p>
  </w:footnote>
  <w:footnote w:type="continuationSeparator" w:id="0">
    <w:p w:rsidR="00A15A07" w:rsidRDefault="00A15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325CE">
    <w:pPr>
      <w:framePr w:wrap="around" w:vAnchor="text" w:hAnchor="margin" w:xAlign="right" w:y="1"/>
    </w:pPr>
    <w:r>
      <w:fldChar w:fldCharType="begin"/>
    </w:r>
    <w:r w:rsidR="004447F9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38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138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455AC" w:rsidRDefault="009455AC"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-457363</wp:posOffset>
          </wp:positionV>
          <wp:extent cx="7551331" cy="142476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1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55AC" w:rsidRDefault="009455AC"/>
  <w:p w:rsidR="009455AC" w:rsidRDefault="009455AC"/>
  <w:p w:rsidR="009455AC" w:rsidRDefault="009455AC"/>
  <w:p w:rsidR="009455AC" w:rsidRDefault="009455AC"/>
  <w:p w:rsidR="009455AC" w:rsidRDefault="009455AC"/>
  <w:p w:rsidR="009455AC" w:rsidRDefault="009455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47F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4503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4B09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F2C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0B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3825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487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5C94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41D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F9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DED"/>
    <w:rsid w:val="004C704D"/>
    <w:rsid w:val="004D11EC"/>
    <w:rsid w:val="004D1542"/>
    <w:rsid w:val="004D1F45"/>
    <w:rsid w:val="004D24BF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3E1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670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4AA3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0D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5AC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5A0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357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31B0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88C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25CE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B5F25"/>
    <w:rsid w:val="00DC0BEC"/>
    <w:rsid w:val="00DC2061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E6F97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240"/>
    <w:rsid w:val="00E5339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873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217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509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2017-07-17T09:00:00+00:00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652BE97-18FC-4648-AF84-C605E3AE785B}"/>
</file>

<file path=customXml/itemProps2.xml><?xml version="1.0" encoding="utf-8"?>
<ds:datastoreItem xmlns:ds="http://schemas.openxmlformats.org/officeDocument/2006/customXml" ds:itemID="{FB6B090C-29ED-4452-BD64-D6892F9DF6DD}"/>
</file>

<file path=customXml/itemProps3.xml><?xml version="1.0" encoding="utf-8"?>
<ds:datastoreItem xmlns:ds="http://schemas.openxmlformats.org/officeDocument/2006/customXml" ds:itemID="{FB83CAB5-8FDB-45F0-AB0F-9C62B97F4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911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2012-03-13T14:59:00Z</dcterms:created>
  <dcterms:modified xsi:type="dcterms:W3CDTF">2017-07-14T12:04:00Z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116000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